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MODELLO “3”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0" w:right="0" w:firstLine="707.999999999999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Offerta economica -LOTTO 2-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050" w:right="0" w:hanging="1050"/>
        <w:jc w:val="both"/>
        <w:rPr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Oggetto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:   Gara europea a procedura aperta per l’appalto di manutenzione del verde pubblico del Comune di Crema “Lotto 2 Cimiteri”, riservata ai sensi dell’art. 112 del D. Lgs. 50/2016 (CIG                     n.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8370728F41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vertAlign w:val="baseline"/>
          <w:rtl w:val="0"/>
        </w:rPr>
        <w:t xml:space="preserve">. Importo a base di gara per singolo anno (compresi oneri per la sicurezza non soggetti a ribasso) € 6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966,50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vertAlign w:val="baseline"/>
          <w:rtl w:val="0"/>
        </w:rPr>
        <w:t xml:space="preserve"> più 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080" w:right="0" w:hanging="1080"/>
        <w:rPr>
          <w:rFonts w:ascii="Arial" w:cs="Arial" w:eastAsia="Arial" w:hAnsi="Arial"/>
          <w:b w:val="1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right="227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right="227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sottoscritto   ……………………………………….………….…………………………………….……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nato il  …………….…………….. a ………..…...…………………………………………………………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qualità di ……………………………………….…………………………………………………………..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dell’impresa ……………………………………………….………………………….........................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 sede in  ………………………...…………………………….………………………………………….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65"/>
        </w:tabs>
        <w:spacing w:after="0" w:before="0" w:line="240" w:lineRule="auto"/>
        <w:ind w:left="0" w:right="0" w:firstLine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fiscale n.  .………..…..……………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65"/>
        </w:tabs>
        <w:spacing w:after="0" w:before="0" w:line="240" w:lineRule="auto"/>
        <w:ind w:left="0" w:right="0" w:firstLine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 partita IVA n. ..…………………………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65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b w:val="1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right="0" w:hanging="11"/>
        <w:jc w:val="center"/>
        <w:rPr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0"/>
          <w:szCs w:val="20"/>
          <w:vertAlign w:val="baseline"/>
          <w:rtl w:val="0"/>
        </w:rPr>
        <w:t xml:space="preserve">D I C H I A R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right="0" w:hanging="11"/>
        <w:jc w:val="center"/>
        <w:rPr>
          <w:rFonts w:ascii="Verdana" w:cs="Verdana" w:eastAsia="Verdana" w:hAnsi="Verdana"/>
          <w:b w:val="1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right="0" w:hanging="11"/>
        <w:jc w:val="center"/>
        <w:rPr>
          <w:rFonts w:ascii="Verdana" w:cs="Verdana" w:eastAsia="Verdana" w:hAnsi="Verdana"/>
          <w:b w:val="1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 di aver esaminato tutta la documentazione di gara e di accettare, senza condizione o riserva alcuna, tutte le norme e disposizioni ivi contenute, nonché di aver preso conoscenza e di aver tenuto conto, nella formulazione dell’offerta, delle condizioni contrattuali e degli oneri compresi quelli relativi alla raccolta, trasporto e smaltimento dei rifiuti nonché degli obblighi in materia di sicurezza, di assicurazione, di condizioni di lavoro, di previdenza e assistenza in vigore;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 remunerativa l’offerta economica presentata giacché per la sua formulazione ha preso atto e tenuto conto: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delle condizioni contrattuali e degli oneri compresi quelli eventuali relativi in materia di sicurezza, di assicurazione, di condizioni di lavoro e di previdenza e assistenza in vigore nel luogo dove devono essere svolti i servizi;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tutte le circostanze generali, particolari e locali, nessuna esclusa ed eccettuata, che possono avere influito o influire sia sulla prestazione dei servizi, sia sulla determinazione della propria offerta;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avere disponibili mezzi e personale adeguati per adempiere puntualmente all’esecuzione dell’appalto in oggetto;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37" w:right="0" w:hanging="17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stima dei costi aziendali relativi alla salute ed alla sicurezza sui luoghi di lavoro di cui all’art. 95, comma 10 del Codice ammonta ad euro: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624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_______________________________________________________________________________;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2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37" w:right="0" w:hanging="17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stima dei costi della manodopera, ai sensi dell’art. 95, comma 10 del Codice ammonta ad euro: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454" w:right="0" w:firstLine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________________________________________________________________________________.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firstLine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12" w:right="0" w:hanging="312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12" w:right="0" w:hanging="312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12" w:right="0" w:hanging="312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12" w:right="0" w:hanging="312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12" w:right="0" w:hanging="312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12" w:right="0" w:hanging="312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12" w:right="0" w:hanging="312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12" w:right="0" w:hanging="312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right="0" w:hanging="11"/>
        <w:jc w:val="center"/>
        <w:rPr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0"/>
          <w:szCs w:val="20"/>
          <w:vertAlign w:val="baseline"/>
          <w:rtl w:val="0"/>
        </w:rPr>
        <w:t xml:space="preserve">O F F R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right="0" w:hanging="11"/>
        <w:jc w:val="center"/>
        <w:rPr>
          <w:rFonts w:ascii="Arial Black" w:cs="Arial Black" w:eastAsia="Arial Black" w:hAnsi="Arial Black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right="0" w:hanging="11"/>
        <w:rPr>
          <w:rFonts w:ascii="Verdana" w:cs="Verdana" w:eastAsia="Verdana" w:hAnsi="Verdana"/>
          <w:b w:val="1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il seguente ribasso unico percentuale da applicarsi all’importo 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single"/>
          <w:vertAlign w:val="baseline"/>
          <w:rtl w:val="0"/>
        </w:rPr>
        <w:t xml:space="preserve">base di gara di un sin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u w:val="single"/>
          <w:rtl w:val="0"/>
        </w:rPr>
        <w:t xml:space="preserve">golo anno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single"/>
          <w:vertAlign w:val="baseline"/>
          <w:rtl w:val="0"/>
        </w:rPr>
        <w:t xml:space="preserve"> (pari ad euro 6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u w:val="single"/>
          <w:rtl w:val="0"/>
        </w:rPr>
        <w:t xml:space="preserve">5.160,30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single"/>
          <w:vertAlign w:val="baseline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, al netto degli oneri per l’attuaz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ione dei piani di sicurezza che non sono  soggetti a ribasso: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60" w:before="0" w:line="360" w:lineRule="auto"/>
        <w:ind w:left="0" w:right="0" w:firstLine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(in cifre)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________________ 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60" w:before="0" w:line="360" w:lineRule="auto"/>
        <w:ind w:left="0" w:right="0" w:firstLine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(in lettere)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(___________________________________________________percento)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sottoscritto dichiara infine di essere a conoscenza del carattere immediatamente impegnativo che la presente offerta assumerà per il medesimo all’atto dell’eventuale aggiudicazione dell’appalto, mentre la Stazione appaltante resterà impegnata – per la parte sua – solamente a seguito dell’applicazione delle vigenti disposizioni normative.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40" w:lineRule="auto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vertAlign w:val="baseline"/>
          <w:rtl w:val="0"/>
        </w:rPr>
        <w:t xml:space="preserve">_______________, lì ___________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40" w:lineRule="auto"/>
        <w:ind w:left="6372" w:right="0" w:firstLine="707.9999999999995"/>
        <w:rPr>
          <w:rFonts w:ascii="Verdana" w:cs="Verdana" w:eastAsia="Verdana" w:hAnsi="Verdana"/>
          <w:b w:val="1"/>
          <w:i w:val="1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40" w:lineRule="auto"/>
        <w:ind w:left="6372" w:right="0" w:firstLine="707.9999999999995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Apporre firma digitale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40" w:lineRule="auto"/>
        <w:rPr>
          <w:rFonts w:ascii="Verdana" w:cs="Verdana" w:eastAsia="Verdana" w:hAnsi="Verdana"/>
          <w:b w:val="1"/>
          <w:i w:val="1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40" w:lineRule="auto"/>
        <w:rPr>
          <w:rFonts w:ascii="Verdana" w:cs="Verdana" w:eastAsia="Verdana" w:hAnsi="Verdana"/>
          <w:b w:val="1"/>
          <w:i w:val="1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40" w:lineRule="auto"/>
        <w:rPr>
          <w:rFonts w:ascii="Verdana" w:cs="Verdana" w:eastAsia="Verdana" w:hAnsi="Verdana"/>
          <w:b w:val="1"/>
          <w:i w:val="1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40" w:lineRule="auto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u w:val="single"/>
          <w:vertAlign w:val="baseline"/>
          <w:rtl w:val="0"/>
        </w:rPr>
        <w:t xml:space="preserve">Allegare fotocopia di un documento di identità, in corso di validità, di chi sottoscrive l’offerta.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6838" w:w="11906"/>
      <w:pgMar w:bottom="851" w:top="794" w:left="851" w:right="964" w:header="72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Verdana"/>
  <w:font w:name="Consolas"/>
  <w:font w:name="Noto Sans Symbol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cs="Verdana" w:eastAsia="Verdana" w:hAnsi="Verdana"/>
        <w:sz w:val="18"/>
        <w:szCs w:val="18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7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