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Rule="auto"/>
        <w:jc w:val="both"/>
        <w:rPr>
          <w:b w:val="1"/>
        </w:rPr>
      </w:pPr>
      <w:bookmarkStart w:colFirst="0" w:colLast="0" w:name="_gjdgxs" w:id="0"/>
      <w:bookmarkEnd w:id="0"/>
      <w:r w:rsidDel="00000000" w:rsidR="00000000" w:rsidRPr="00000000">
        <w:rPr>
          <w:b w:val="1"/>
          <w:rtl w:val="0"/>
        </w:rPr>
        <w:t xml:space="preserve">STRADA RONCADELLO – BOFFALORA LAVORI DI MESSA IN SICUREZZA ARGINI SPONDALI CON RETTIFICA E RIPRISTINO CARREGGIATA STRADALE E REALIZZAZIONE DI PERCORSO CICLABILE RONCADELLO-BOFFALORA D'ADDA - COMUNE DI DOVERA (CR) - PNRR</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D">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E">
      <w:pPr>
        <w:spacing w:after="0" w:line="240" w:lineRule="auto"/>
        <w:rPr>
          <w:b w:val="1"/>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1">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jc w:val="center"/>
        <w:rPr>
          <w:b w:val="1"/>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5">
      <w:pPr>
        <w:spacing w:after="0" w:line="240" w:lineRule="auto"/>
        <w:jc w:val="center"/>
        <w:rPr>
          <w:b w:val="1"/>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INDICARE OPZIONE </w:t>
      </w:r>
    </w:p>
    <w:p w:rsidR="00000000" w:rsidDel="00000000" w:rsidP="00000000" w:rsidRDefault="00000000" w:rsidRPr="00000000" w14:paraId="00000019">
      <w:pPr>
        <w:numPr>
          <w:ilvl w:val="0"/>
          <w:numId w:val="1"/>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0">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jc w:val="center"/>
        <w:rPr>
          <w:b w:val="1"/>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5">
      <w:pPr>
        <w:spacing w:after="0" w:line="240" w:lineRule="auto"/>
        <w:jc w:val="center"/>
        <w:rPr>
          <w:b w:val="1"/>
        </w:rPr>
      </w:pPr>
      <w:r w:rsidDel="00000000" w:rsidR="00000000" w:rsidRPr="00000000">
        <w:rPr>
          <w:rtl w:val="0"/>
        </w:rPr>
      </w:r>
    </w:p>
    <w:p w:rsidR="00000000" w:rsidDel="00000000" w:rsidP="00000000" w:rsidRDefault="00000000" w:rsidRPr="00000000" w14:paraId="00000026">
      <w:pPr>
        <w:spacing w:after="0" w:line="240" w:lineRule="auto"/>
        <w:jc w:val="center"/>
        <w:rPr>
          <w:b w:val="1"/>
        </w:rPr>
      </w:pPr>
      <w:r w:rsidDel="00000000" w:rsidR="00000000" w:rsidRPr="00000000">
        <w:rPr>
          <w:b w:val="1"/>
          <w:rtl w:val="0"/>
        </w:rPr>
        <w:t xml:space="preserve">IL POSSESSO DEI REQUISITI DI PARTECIPAZIONE PREVISTI</w:t>
      </w:r>
    </w:p>
    <w:p w:rsidR="00000000" w:rsidDel="00000000" w:rsidP="00000000" w:rsidRDefault="00000000" w:rsidRPr="00000000" w14:paraId="00000027">
      <w:pPr>
        <w:spacing w:after="0" w:line="240" w:lineRule="auto"/>
        <w:jc w:val="center"/>
        <w:rPr>
          <w:b w:val="1"/>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B">
      <w:pPr>
        <w:numPr>
          <w:ilvl w:val="0"/>
          <w:numId w:val="3"/>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C">
      <w:pPr>
        <w:numPr>
          <w:ilvl w:val="0"/>
          <w:numId w:val="3"/>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D">
      <w:pPr>
        <w:numPr>
          <w:ilvl w:val="0"/>
          <w:numId w:val="3"/>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E">
      <w:pPr>
        <w:numPr>
          <w:ilvl w:val="0"/>
          <w:numId w:val="3"/>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2F">
      <w:pPr>
        <w:numPr>
          <w:ilvl w:val="0"/>
          <w:numId w:val="3"/>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0">
      <w:pPr>
        <w:numPr>
          <w:ilvl w:val="0"/>
          <w:numId w:val="3"/>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1">
      <w:pPr>
        <w:spacing w:after="0" w:line="240" w:lineRule="auto"/>
        <w:jc w:val="both"/>
        <w:rPr/>
      </w:pP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4">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5">
      <w:pPr>
        <w:spacing w:after="0" w:line="240" w:lineRule="auto"/>
        <w:jc w:val="both"/>
        <w:rPr>
          <w:highlight w:val="white"/>
        </w:rPr>
      </w:pPr>
      <w:r w:rsidDel="00000000" w:rsidR="00000000" w:rsidRPr="00000000">
        <w:rPr>
          <w:rtl w:val="0"/>
        </w:rPr>
      </w:r>
    </w:p>
    <w:p w:rsidR="00000000" w:rsidDel="00000000" w:rsidP="00000000" w:rsidRDefault="00000000" w:rsidRPr="00000000" w14:paraId="00000036">
      <w:pPr>
        <w:numPr>
          <w:ilvl w:val="0"/>
          <w:numId w:val="5"/>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b w:val="1"/>
          <w:rtl w:val="0"/>
        </w:rPr>
        <w:t xml:space="preserve"> OG3 II prevalente </w:t>
      </w:r>
      <w:r w:rsidDel="00000000" w:rsidR="00000000" w:rsidRPr="00000000">
        <w:rPr>
          <w:rtl w:val="0"/>
        </w:rPr>
      </w:r>
    </w:p>
    <w:p w:rsidR="00000000" w:rsidDel="00000000" w:rsidP="00000000" w:rsidRDefault="00000000" w:rsidRPr="00000000" w14:paraId="00000037">
      <w:pPr>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38">
      <w:pPr>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39">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A">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B">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75"/>
        <w:gridCol w:w="3405"/>
        <w:gridCol w:w="3000"/>
        <w:gridCol w:w="2115"/>
        <w:tblGridChange w:id="0">
          <w:tblGrid>
            <w:gridCol w:w="975"/>
            <w:gridCol w:w="3405"/>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sz w:val="20"/>
                <w:szCs w:val="20"/>
                <w:rtl w:val="0"/>
              </w:rPr>
              <w:t xml:space="preserve">STRADE, AUTOSTRADE, PONTI, VIADOTTI, FERROVIE, LINEE TRANVIARIE, METROPOLITANE, FUNICOLARI, E PISTE AEROPORTUALI, E RELATIVE OPERE COMPLEMENTARI</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A">
      <w:pPr>
        <w:spacing w:after="0" w:line="240" w:lineRule="auto"/>
        <w:rPr/>
      </w:pPr>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B">
      <w:pPr>
        <w:spacing w:after="0" w:line="240" w:lineRule="auto"/>
        <w:rPr/>
      </w:pPr>
      <w:bookmarkStart w:colFirst="0" w:colLast="0" w:name="_3znysh7" w:id="3"/>
      <w:bookmarkEnd w:id="3"/>
      <w:r w:rsidDel="00000000" w:rsidR="00000000" w:rsidRPr="00000000">
        <w:rPr>
          <w:rtl w:val="0"/>
        </w:rPr>
      </w:r>
    </w:p>
    <w:p w:rsidR="00000000" w:rsidDel="00000000" w:rsidP="00000000" w:rsidRDefault="00000000" w:rsidRPr="00000000" w14:paraId="0000004C">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D">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OG3 II, e nulla in contrasto su quanto richiesto, viste le motivazioni indicate nell’avviso;</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2et92p0" w:id="4"/>
      <w:bookmarkEnd w:id="4"/>
      <w:r w:rsidDel="00000000" w:rsidR="00000000" w:rsidRPr="00000000">
        <w:rPr>
          <w:color w:val="000000"/>
          <w:rtl w:val="0"/>
        </w:rPr>
        <w:t xml:space="preserve">Firmato digitalmente (p7m)</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